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614B" w14:textId="54DF9447" w:rsidR="00C54E4C" w:rsidRDefault="00C54E4C" w:rsidP="009D0FF5">
      <w:pPr>
        <w:tabs>
          <w:tab w:val="right" w:pos="9072"/>
        </w:tabs>
        <w:rPr>
          <w:b/>
          <w:bCs/>
          <w:color w:val="984806" w:themeColor="accent6" w:themeShade="80"/>
          <w:szCs w:val="27"/>
        </w:rPr>
      </w:pPr>
      <w:r w:rsidRPr="00EA283B">
        <w:rPr>
          <w:b/>
          <w:bCs/>
          <w:color w:val="984806" w:themeColor="accent6" w:themeShade="80"/>
          <w:szCs w:val="27"/>
        </w:rPr>
        <w:t xml:space="preserve">Logo et coordonnées entreprise </w:t>
      </w:r>
      <w:r w:rsidR="009330EA">
        <w:rPr>
          <w:b/>
          <w:bCs/>
          <w:color w:val="984806" w:themeColor="accent6" w:themeShade="80"/>
          <w:szCs w:val="27"/>
        </w:rPr>
        <w:tab/>
      </w:r>
      <w:r w:rsidRPr="00EA283B">
        <w:rPr>
          <w:b/>
          <w:bCs/>
          <w:color w:val="984806" w:themeColor="accent6" w:themeShade="80"/>
          <w:szCs w:val="27"/>
        </w:rPr>
        <w:t>Lieu et date</w:t>
      </w:r>
    </w:p>
    <w:p w14:paraId="11B56BF1" w14:textId="0B06802A" w:rsidR="00964912" w:rsidRPr="00964912" w:rsidRDefault="009330EA" w:rsidP="00964912">
      <w:pPr>
        <w:ind w:left="4956"/>
        <w:rPr>
          <w:bCs/>
          <w:szCs w:val="27"/>
        </w:rPr>
      </w:pPr>
      <w:r w:rsidRPr="009330EA">
        <w:rPr>
          <w:bCs/>
          <w:szCs w:val="27"/>
        </w:rPr>
        <w:t>CREG</w:t>
      </w:r>
      <w:r w:rsidRPr="009330EA">
        <w:rPr>
          <w:bCs/>
          <w:szCs w:val="27"/>
        </w:rPr>
        <w:br/>
        <w:t>Direction Prix &amp; Comptes</w:t>
      </w:r>
      <w:r w:rsidRPr="009330EA">
        <w:rPr>
          <w:bCs/>
          <w:szCs w:val="27"/>
        </w:rPr>
        <w:br/>
        <w:t>Rue de l’Industrie 26-38, 1040 Bruxelles</w:t>
      </w:r>
      <w:r w:rsidR="00964912">
        <w:rPr>
          <w:bCs/>
          <w:szCs w:val="27"/>
        </w:rPr>
        <w:br/>
      </w:r>
      <w:hyperlink r:id="rId7" w:history="1">
        <w:r w:rsidR="00B347B6" w:rsidRPr="00034827">
          <w:rPr>
            <w:rStyle w:val="Hyperlink"/>
            <w:bCs/>
            <w:szCs w:val="27"/>
          </w:rPr>
          <w:t>soctar@creg.be</w:t>
        </w:r>
      </w:hyperlink>
    </w:p>
    <w:p w14:paraId="7047A4C4" w14:textId="6B978BD3" w:rsidR="00593AE3" w:rsidRDefault="007C48F8" w:rsidP="00D651EB">
      <w:pPr>
        <w:jc w:val="both"/>
        <w:rPr>
          <w:rStyle w:val="apple-converted-space"/>
          <w:b/>
          <w:bCs/>
          <w:color w:val="000000"/>
          <w:szCs w:val="27"/>
        </w:rPr>
      </w:pPr>
      <w:r w:rsidRPr="00C54E4C">
        <w:rPr>
          <w:b/>
          <w:bCs/>
          <w:color w:val="000000"/>
          <w:szCs w:val="27"/>
        </w:rPr>
        <w:t xml:space="preserve">Déclaration de créance </w:t>
      </w:r>
      <w:r w:rsidR="00671222">
        <w:rPr>
          <w:b/>
          <w:bCs/>
          <w:color w:val="000000"/>
          <w:szCs w:val="27"/>
        </w:rPr>
        <w:t xml:space="preserve">complémentaire </w:t>
      </w:r>
      <w:r w:rsidR="00A73EF3">
        <w:rPr>
          <w:b/>
          <w:bCs/>
          <w:color w:val="000000"/>
          <w:szCs w:val="27"/>
          <w:u w:val="single"/>
        </w:rPr>
        <w:t>forfait unique</w:t>
      </w:r>
      <w:r w:rsidR="009B0797">
        <w:rPr>
          <w:b/>
          <w:bCs/>
          <w:color w:val="000000"/>
          <w:szCs w:val="27"/>
        </w:rPr>
        <w:t xml:space="preserve"> </w:t>
      </w:r>
      <w:r w:rsidRPr="00C54E4C">
        <w:rPr>
          <w:b/>
          <w:bCs/>
          <w:color w:val="000000"/>
          <w:szCs w:val="27"/>
        </w:rPr>
        <w:t xml:space="preserve">pour le remboursement du coût visé à l'article </w:t>
      </w:r>
      <w:r w:rsidR="00A73EF3">
        <w:rPr>
          <w:b/>
          <w:bCs/>
          <w:color w:val="000000"/>
          <w:szCs w:val="27"/>
        </w:rPr>
        <w:t>5</w:t>
      </w:r>
      <w:r w:rsidRPr="00C54E4C">
        <w:rPr>
          <w:b/>
          <w:bCs/>
          <w:color w:val="000000"/>
          <w:szCs w:val="27"/>
        </w:rPr>
        <w:t xml:space="preserve">, de l'arrêté royal du </w:t>
      </w:r>
      <w:r w:rsidR="00A73EF3">
        <w:rPr>
          <w:b/>
          <w:bCs/>
          <w:color w:val="000000"/>
          <w:szCs w:val="27"/>
        </w:rPr>
        <w:t>23 décembre 2021</w:t>
      </w:r>
      <w:r w:rsidRPr="00C54E4C">
        <w:rPr>
          <w:b/>
          <w:bCs/>
          <w:color w:val="000000"/>
          <w:szCs w:val="27"/>
        </w:rPr>
        <w:t xml:space="preserve"> </w:t>
      </w:r>
      <w:r w:rsidR="00A73EF3" w:rsidRPr="00A73EF3">
        <w:rPr>
          <w:b/>
          <w:bCs/>
          <w:color w:val="000000"/>
          <w:szCs w:val="27"/>
        </w:rPr>
        <w:t>fixant les modalités relatives au forfait unique visé à l'article 4 de la loi du 15 décembre 2021 portant des mesures en vue de la hausse des prix de l'énergie en 2021 et confirmant l'arrêté royal du 22 décembre 2020 portant modifications de l'arrêté royal du 24 mars 2003 fixant les modalités de la cotisation fédérale destinée au financement de certaines obligations de service public et des coûts liés à la régulation et au contrôle du marché de l'électricité</w:t>
      </w:r>
    </w:p>
    <w:p w14:paraId="0788E2C6" w14:textId="6CE71198" w:rsidR="00C54E4C" w:rsidRDefault="00C54E4C">
      <w:pPr>
        <w:rPr>
          <w:rStyle w:val="apple-converted-space"/>
          <w:b/>
          <w:bCs/>
          <w:color w:val="000000"/>
          <w:szCs w:val="27"/>
        </w:rPr>
      </w:pPr>
      <w:r>
        <w:rPr>
          <w:rStyle w:val="apple-converted-space"/>
          <w:b/>
          <w:bCs/>
          <w:color w:val="000000"/>
          <w:szCs w:val="27"/>
        </w:rPr>
        <w:t xml:space="preserve">Année : </w:t>
      </w:r>
      <w:r w:rsidRPr="00EA283B">
        <w:rPr>
          <w:rStyle w:val="apple-converted-space"/>
          <w:b/>
          <w:bCs/>
          <w:color w:val="984806" w:themeColor="accent6" w:themeShade="80"/>
          <w:szCs w:val="27"/>
        </w:rPr>
        <w:t>20</w:t>
      </w:r>
      <w:r w:rsidR="00A926B6">
        <w:rPr>
          <w:rStyle w:val="apple-converted-space"/>
          <w:b/>
          <w:bCs/>
          <w:color w:val="984806" w:themeColor="accent6" w:themeShade="80"/>
          <w:szCs w:val="27"/>
        </w:rPr>
        <w:t>2</w:t>
      </w:r>
      <w:r w:rsidR="00671222">
        <w:rPr>
          <w:rStyle w:val="apple-converted-space"/>
          <w:b/>
          <w:bCs/>
          <w:color w:val="984806" w:themeColor="accent6" w:themeShade="80"/>
          <w:szCs w:val="27"/>
        </w:rPr>
        <w:t>3</w:t>
      </w:r>
    </w:p>
    <w:p w14:paraId="5A1D52CC" w14:textId="3C768F1B" w:rsidR="00585FBC" w:rsidRPr="00A713A3" w:rsidRDefault="009E4329" w:rsidP="00C54E4C">
      <w:pPr>
        <w:rPr>
          <w:sz w:val="18"/>
        </w:rPr>
      </w:pPr>
      <w:r w:rsidRPr="009E4329">
        <w:drawing>
          <wp:inline distT="0" distB="0" distL="0" distR="0" wp14:anchorId="450AF0F7" wp14:editId="6145590F">
            <wp:extent cx="5486400" cy="1287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87780"/>
                    </a:xfrm>
                    <a:prstGeom prst="rect">
                      <a:avLst/>
                    </a:prstGeom>
                    <a:noFill/>
                    <a:ln>
                      <a:noFill/>
                    </a:ln>
                  </pic:spPr>
                </pic:pic>
              </a:graphicData>
            </a:graphic>
          </wp:inline>
        </w:drawing>
      </w:r>
    </w:p>
    <w:p w14:paraId="5D9A7DAC" w14:textId="501ADC40" w:rsidR="00760887" w:rsidRDefault="00760887" w:rsidP="00C54E4C">
      <w:pPr>
        <w:rPr>
          <w:b/>
          <w:bCs/>
          <w:color w:val="000000"/>
          <w:sz w:val="27"/>
          <w:szCs w:val="27"/>
        </w:rPr>
      </w:pPr>
      <w:r w:rsidRPr="00760887">
        <w:rPr>
          <w:b/>
          <w:bCs/>
          <w:i/>
          <w:color w:val="000000"/>
          <w:szCs w:val="27"/>
        </w:rPr>
        <w:t>Le présent document ne constitue pas une facture</w:t>
      </w:r>
      <w:r w:rsidR="001D3C85">
        <w:rPr>
          <w:b/>
          <w:bCs/>
          <w:i/>
          <w:color w:val="000000"/>
          <w:szCs w:val="27"/>
        </w:rPr>
        <w:t xml:space="preserve"> et ne permet pas la déduction de la TVA</w:t>
      </w:r>
      <w:r w:rsidRPr="00760887">
        <w:rPr>
          <w:b/>
          <w:bCs/>
          <w:color w:val="000000"/>
          <w:sz w:val="27"/>
          <w:szCs w:val="27"/>
        </w:rPr>
        <w:t>.</w:t>
      </w:r>
    </w:p>
    <w:p w14:paraId="0AD41983" w14:textId="77777777" w:rsidR="00760887" w:rsidRDefault="00760887" w:rsidP="00760887">
      <w:pPr>
        <w:rPr>
          <w:b/>
          <w:bCs/>
          <w:color w:val="000000"/>
          <w:szCs w:val="27"/>
        </w:rPr>
      </w:pPr>
      <w:r>
        <w:rPr>
          <w:b/>
          <w:bCs/>
          <w:color w:val="000000"/>
          <w:szCs w:val="27"/>
        </w:rPr>
        <w:t>N</w:t>
      </w:r>
      <w:r w:rsidRPr="00760887">
        <w:rPr>
          <w:b/>
          <w:bCs/>
          <w:color w:val="000000"/>
          <w:szCs w:val="27"/>
        </w:rPr>
        <w:t>uméro de compte</w:t>
      </w:r>
      <w:r>
        <w:rPr>
          <w:b/>
          <w:bCs/>
          <w:color w:val="000000"/>
          <w:szCs w:val="27"/>
        </w:rPr>
        <w:t xml:space="preserve"> bancaire : IBAN BE</w:t>
      </w:r>
      <w:r w:rsidRPr="00760887">
        <w:rPr>
          <w:b/>
          <w:bCs/>
          <w:color w:val="1F497D" w:themeColor="text2"/>
          <w:szCs w:val="27"/>
        </w:rPr>
        <w:t>…</w:t>
      </w:r>
      <w:r>
        <w:rPr>
          <w:b/>
          <w:bCs/>
          <w:color w:val="000000"/>
          <w:szCs w:val="27"/>
        </w:rPr>
        <w:t xml:space="preserve"> BIC</w:t>
      </w:r>
      <w:r w:rsidRPr="00760887">
        <w:rPr>
          <w:b/>
          <w:bCs/>
          <w:color w:val="1F497D" w:themeColor="text2"/>
          <w:szCs w:val="27"/>
        </w:rPr>
        <w:t>…</w:t>
      </w:r>
    </w:p>
    <w:p w14:paraId="05E36AE5" w14:textId="77777777" w:rsidR="00760887" w:rsidRPr="00EA283B" w:rsidRDefault="00760887" w:rsidP="00760887">
      <w:pPr>
        <w:rPr>
          <w:b/>
          <w:bCs/>
          <w:color w:val="984806" w:themeColor="accent6" w:themeShade="80"/>
          <w:szCs w:val="27"/>
        </w:rPr>
      </w:pPr>
      <w:r w:rsidRPr="00EA283B">
        <w:rPr>
          <w:b/>
          <w:bCs/>
          <w:color w:val="984806" w:themeColor="accent6" w:themeShade="80"/>
          <w:szCs w:val="27"/>
        </w:rPr>
        <w:t>Signature</w:t>
      </w:r>
      <w:r w:rsidRPr="00EA283B">
        <w:rPr>
          <w:b/>
          <w:bCs/>
          <w:color w:val="984806" w:themeColor="accent6" w:themeShade="80"/>
          <w:szCs w:val="27"/>
        </w:rPr>
        <w:br/>
        <w:t>Nom</w:t>
      </w:r>
      <w:r w:rsidRPr="00EA283B">
        <w:rPr>
          <w:b/>
          <w:bCs/>
          <w:color w:val="984806" w:themeColor="accent6" w:themeShade="80"/>
          <w:szCs w:val="27"/>
        </w:rPr>
        <w:br/>
        <w:t>Fonction</w:t>
      </w:r>
    </w:p>
    <w:p w14:paraId="4DD476F2" w14:textId="4C29FEFF" w:rsidR="00385362" w:rsidRDefault="003B1C15" w:rsidP="00760887">
      <w:pPr>
        <w:rPr>
          <w:b/>
          <w:bCs/>
          <w:color w:val="000000"/>
          <w:szCs w:val="27"/>
        </w:rPr>
      </w:pPr>
      <w:r>
        <w:rPr>
          <w:b/>
          <w:bCs/>
          <w:color w:val="000000"/>
          <w:szCs w:val="27"/>
        </w:rPr>
        <w:t>N</w:t>
      </w:r>
      <w:r w:rsidR="00760887" w:rsidRPr="00760887">
        <w:rPr>
          <w:b/>
          <w:bCs/>
          <w:color w:val="000000"/>
          <w:szCs w:val="27"/>
        </w:rPr>
        <w:t xml:space="preserve">ombre total de clients protégés </w:t>
      </w:r>
      <w:r w:rsidR="00760887">
        <w:rPr>
          <w:b/>
          <w:bCs/>
          <w:color w:val="000000"/>
          <w:szCs w:val="27"/>
        </w:rPr>
        <w:t>électricité</w:t>
      </w:r>
      <w:r w:rsidR="00071DAD">
        <w:rPr>
          <w:b/>
          <w:bCs/>
          <w:color w:val="000000"/>
          <w:szCs w:val="27"/>
        </w:rPr>
        <w:t> </w:t>
      </w:r>
      <w:r w:rsidR="00385362">
        <w:rPr>
          <w:b/>
          <w:bCs/>
          <w:color w:val="000000"/>
          <w:szCs w:val="27"/>
        </w:rPr>
        <w:t xml:space="preserve">concernés </w:t>
      </w:r>
      <w:r w:rsidR="00071DAD">
        <w:rPr>
          <w:b/>
          <w:bCs/>
          <w:color w:val="000000"/>
          <w:szCs w:val="27"/>
        </w:rPr>
        <w:t>:</w:t>
      </w:r>
      <w:r w:rsidR="00760887">
        <w:rPr>
          <w:b/>
          <w:bCs/>
          <w:color w:val="000000"/>
          <w:szCs w:val="27"/>
        </w:rPr>
        <w:br/>
      </w:r>
      <w:r w:rsidR="00385362">
        <w:rPr>
          <w:b/>
          <w:bCs/>
          <w:color w:val="000000"/>
          <w:szCs w:val="27"/>
        </w:rPr>
        <w:br/>
      </w:r>
      <w:r>
        <w:rPr>
          <w:b/>
          <w:bCs/>
          <w:color w:val="000000"/>
          <w:szCs w:val="27"/>
        </w:rPr>
        <w:t>T</w:t>
      </w:r>
      <w:r w:rsidR="00385362">
        <w:rPr>
          <w:b/>
          <w:bCs/>
          <w:color w:val="000000"/>
          <w:szCs w:val="27"/>
        </w:rPr>
        <w:t>ableau de synthèse :</w:t>
      </w:r>
    </w:p>
    <w:p w14:paraId="154C1415" w14:textId="22C5DC28" w:rsidR="006C1456" w:rsidRPr="004F4BB9" w:rsidRDefault="004F4BB9" w:rsidP="00760887">
      <w:pPr>
        <w:rPr>
          <w:b/>
          <w:bCs/>
          <w:color w:val="000000"/>
          <w:szCs w:val="27"/>
        </w:rPr>
      </w:pPr>
      <w:r w:rsidRPr="004F4BB9">
        <w:rPr>
          <w:noProof/>
        </w:rPr>
        <w:drawing>
          <wp:inline distT="0" distB="0" distL="0" distR="0" wp14:anchorId="3D1CE0F3" wp14:editId="6FA83353">
            <wp:extent cx="46482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1524000"/>
                    </a:xfrm>
                    <a:prstGeom prst="rect">
                      <a:avLst/>
                    </a:prstGeom>
                    <a:noFill/>
                    <a:ln>
                      <a:noFill/>
                    </a:ln>
                  </pic:spPr>
                </pic:pic>
              </a:graphicData>
            </a:graphic>
          </wp:inline>
        </w:drawing>
      </w:r>
    </w:p>
    <w:p w14:paraId="6E1454E4" w14:textId="77777777" w:rsidR="00F32D2C" w:rsidRPr="006C1456" w:rsidRDefault="00F32D2C" w:rsidP="00F32D2C">
      <w:pPr>
        <w:rPr>
          <w:b/>
          <w:bCs/>
          <w:iCs/>
          <w:color w:val="000000"/>
          <w:szCs w:val="27"/>
        </w:rPr>
      </w:pPr>
      <w:r>
        <w:rPr>
          <w:b/>
          <w:bCs/>
          <w:iCs/>
          <w:color w:val="000000"/>
          <w:szCs w:val="27"/>
        </w:rPr>
        <w:t>*Le forfait unique n’est pas soumis à la TVA.</w:t>
      </w:r>
    </w:p>
    <w:p w14:paraId="152963C3" w14:textId="4D4D1064" w:rsidR="00071DAD" w:rsidRPr="00C26787" w:rsidRDefault="00071DAD" w:rsidP="00760887">
      <w:pPr>
        <w:rPr>
          <w:bCs/>
          <w:color w:val="000000"/>
          <w:sz w:val="20"/>
          <w:szCs w:val="27"/>
        </w:rPr>
      </w:pPr>
      <w:r w:rsidRPr="00C26787">
        <w:rPr>
          <w:bCs/>
          <w:color w:val="000000"/>
          <w:sz w:val="20"/>
          <w:szCs w:val="27"/>
          <w:u w:val="single"/>
        </w:rPr>
        <w:t>Annexe</w:t>
      </w:r>
      <w:r w:rsidRPr="00C26787">
        <w:rPr>
          <w:bCs/>
          <w:color w:val="000000"/>
          <w:sz w:val="20"/>
          <w:szCs w:val="27"/>
        </w:rPr>
        <w:t xml:space="preserve"> (fichier </w:t>
      </w:r>
      <w:r w:rsidR="009D0FF5">
        <w:rPr>
          <w:bCs/>
          <w:color w:val="000000"/>
          <w:sz w:val="20"/>
          <w:szCs w:val="27"/>
        </w:rPr>
        <w:t>E</w:t>
      </w:r>
      <w:r w:rsidRPr="00C26787">
        <w:rPr>
          <w:bCs/>
          <w:color w:val="000000"/>
          <w:sz w:val="20"/>
          <w:szCs w:val="27"/>
        </w:rPr>
        <w:t xml:space="preserve">xcel envoyé par mail) : </w:t>
      </w:r>
      <w:r w:rsidR="00C26787">
        <w:rPr>
          <w:bCs/>
          <w:color w:val="000000"/>
          <w:sz w:val="20"/>
          <w:szCs w:val="27"/>
        </w:rPr>
        <w:br/>
        <w:t>L</w:t>
      </w:r>
      <w:r w:rsidRPr="00C26787">
        <w:rPr>
          <w:bCs/>
          <w:color w:val="000000"/>
          <w:sz w:val="20"/>
          <w:szCs w:val="27"/>
        </w:rPr>
        <w:t xml:space="preserve">iste nominative des clients protégés </w:t>
      </w:r>
      <w:r w:rsidR="00BA3B28">
        <w:rPr>
          <w:bCs/>
          <w:color w:val="000000"/>
          <w:sz w:val="20"/>
          <w:szCs w:val="27"/>
        </w:rPr>
        <w:t xml:space="preserve">électricité </w:t>
      </w:r>
      <w:r w:rsidR="00C26787" w:rsidRPr="00C26787">
        <w:rPr>
          <w:bCs/>
          <w:color w:val="000000"/>
          <w:sz w:val="20"/>
          <w:szCs w:val="27"/>
        </w:rPr>
        <w:t xml:space="preserve">reprenant </w:t>
      </w:r>
      <w:r w:rsidR="00385362">
        <w:rPr>
          <w:bCs/>
          <w:color w:val="000000"/>
          <w:sz w:val="20"/>
          <w:szCs w:val="27"/>
        </w:rPr>
        <w:t>les informations requises.</w:t>
      </w:r>
    </w:p>
    <w:sectPr w:rsidR="00071DAD" w:rsidRPr="00C26787" w:rsidSect="004F4BB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1CD7" w14:textId="77777777" w:rsidR="00005FF9" w:rsidRDefault="00005FF9" w:rsidP="00153469">
      <w:pPr>
        <w:spacing w:after="0" w:line="240" w:lineRule="auto"/>
      </w:pPr>
      <w:r>
        <w:separator/>
      </w:r>
    </w:p>
  </w:endnote>
  <w:endnote w:type="continuationSeparator" w:id="0">
    <w:p w14:paraId="67CC8F82" w14:textId="77777777" w:rsidR="00005FF9" w:rsidRDefault="00005FF9" w:rsidP="0015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65CB" w14:textId="77777777" w:rsidR="00005FF9" w:rsidRDefault="00005FF9" w:rsidP="00153469">
      <w:pPr>
        <w:spacing w:after="0" w:line="240" w:lineRule="auto"/>
      </w:pPr>
      <w:r>
        <w:separator/>
      </w:r>
    </w:p>
  </w:footnote>
  <w:footnote w:type="continuationSeparator" w:id="0">
    <w:p w14:paraId="0852FCFE" w14:textId="77777777" w:rsidR="00005FF9" w:rsidRDefault="00005FF9" w:rsidP="00153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8"/>
    <w:rsid w:val="00005FF9"/>
    <w:rsid w:val="00071DAD"/>
    <w:rsid w:val="000D3737"/>
    <w:rsid w:val="000E7625"/>
    <w:rsid w:val="00153469"/>
    <w:rsid w:val="00185824"/>
    <w:rsid w:val="001D3C85"/>
    <w:rsid w:val="00223ECF"/>
    <w:rsid w:val="00353D74"/>
    <w:rsid w:val="00384EE8"/>
    <w:rsid w:val="00385362"/>
    <w:rsid w:val="003B1C15"/>
    <w:rsid w:val="003C456A"/>
    <w:rsid w:val="00451E5D"/>
    <w:rsid w:val="004F4BB9"/>
    <w:rsid w:val="00502C7D"/>
    <w:rsid w:val="005214DB"/>
    <w:rsid w:val="00585FBC"/>
    <w:rsid w:val="00593AE3"/>
    <w:rsid w:val="005A1F12"/>
    <w:rsid w:val="005B2382"/>
    <w:rsid w:val="00617F8B"/>
    <w:rsid w:val="00671222"/>
    <w:rsid w:val="006B5450"/>
    <w:rsid w:val="006C1456"/>
    <w:rsid w:val="006C60DB"/>
    <w:rsid w:val="0070698B"/>
    <w:rsid w:val="00720520"/>
    <w:rsid w:val="007316BF"/>
    <w:rsid w:val="00742A93"/>
    <w:rsid w:val="00760887"/>
    <w:rsid w:val="007C48F8"/>
    <w:rsid w:val="00821377"/>
    <w:rsid w:val="00830A99"/>
    <w:rsid w:val="00873588"/>
    <w:rsid w:val="00892970"/>
    <w:rsid w:val="008F0F2C"/>
    <w:rsid w:val="00904DD4"/>
    <w:rsid w:val="009215CF"/>
    <w:rsid w:val="009330EA"/>
    <w:rsid w:val="00964912"/>
    <w:rsid w:val="00994AEF"/>
    <w:rsid w:val="009B0797"/>
    <w:rsid w:val="009D0FF5"/>
    <w:rsid w:val="009E4329"/>
    <w:rsid w:val="009E64A4"/>
    <w:rsid w:val="00A261BF"/>
    <w:rsid w:val="00A713A3"/>
    <w:rsid w:val="00A73EF3"/>
    <w:rsid w:val="00A926B6"/>
    <w:rsid w:val="00B347B6"/>
    <w:rsid w:val="00B953FC"/>
    <w:rsid w:val="00BA3B28"/>
    <w:rsid w:val="00C26787"/>
    <w:rsid w:val="00C50734"/>
    <w:rsid w:val="00C54E4C"/>
    <w:rsid w:val="00CC4E35"/>
    <w:rsid w:val="00CE00A4"/>
    <w:rsid w:val="00D651EB"/>
    <w:rsid w:val="00DB1599"/>
    <w:rsid w:val="00E13213"/>
    <w:rsid w:val="00EA283B"/>
    <w:rsid w:val="00F32D2C"/>
    <w:rsid w:val="00F54838"/>
    <w:rsid w:val="00F57D1F"/>
    <w:rsid w:val="00FC78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C8E5D5"/>
  <w15:docId w15:val="{2DF55DFC-586E-47E4-8243-B2E437D6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8F8"/>
  </w:style>
  <w:style w:type="paragraph" w:styleId="BalloonText">
    <w:name w:val="Balloon Text"/>
    <w:basedOn w:val="Normal"/>
    <w:link w:val="BalloonTextChar"/>
    <w:uiPriority w:val="99"/>
    <w:semiHidden/>
    <w:unhideWhenUsed/>
    <w:rsid w:val="00C5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4C"/>
    <w:rPr>
      <w:rFonts w:ascii="Tahoma" w:hAnsi="Tahoma" w:cs="Tahoma"/>
      <w:sz w:val="16"/>
      <w:szCs w:val="16"/>
    </w:rPr>
  </w:style>
  <w:style w:type="paragraph" w:styleId="Header">
    <w:name w:val="header"/>
    <w:basedOn w:val="Normal"/>
    <w:link w:val="HeaderChar"/>
    <w:uiPriority w:val="99"/>
    <w:unhideWhenUsed/>
    <w:rsid w:val="001534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3469"/>
  </w:style>
  <w:style w:type="paragraph" w:styleId="Footer">
    <w:name w:val="footer"/>
    <w:basedOn w:val="Normal"/>
    <w:link w:val="FooterChar"/>
    <w:uiPriority w:val="99"/>
    <w:unhideWhenUsed/>
    <w:rsid w:val="001534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469"/>
  </w:style>
  <w:style w:type="character" w:styleId="Hyperlink">
    <w:name w:val="Hyperlink"/>
    <w:basedOn w:val="DefaultParagraphFont"/>
    <w:uiPriority w:val="99"/>
    <w:unhideWhenUsed/>
    <w:rsid w:val="00964912"/>
    <w:rPr>
      <w:color w:val="0000FF" w:themeColor="hyperlink"/>
      <w:u w:val="single"/>
    </w:rPr>
  </w:style>
  <w:style w:type="character" w:customStyle="1" w:styleId="Onopgelostemelding1">
    <w:name w:val="Onopgeloste melding1"/>
    <w:basedOn w:val="DefaultParagraphFont"/>
    <w:uiPriority w:val="99"/>
    <w:semiHidden/>
    <w:unhideWhenUsed/>
    <w:rsid w:val="00B347B6"/>
    <w:rPr>
      <w:color w:val="605E5C"/>
      <w:shd w:val="clear" w:color="auto" w:fill="E1DFDD"/>
    </w:rPr>
  </w:style>
  <w:style w:type="character" w:styleId="CommentReference">
    <w:name w:val="annotation reference"/>
    <w:basedOn w:val="DefaultParagraphFont"/>
    <w:uiPriority w:val="99"/>
    <w:semiHidden/>
    <w:unhideWhenUsed/>
    <w:rsid w:val="00A261BF"/>
    <w:rPr>
      <w:sz w:val="16"/>
      <w:szCs w:val="16"/>
    </w:rPr>
  </w:style>
  <w:style w:type="paragraph" w:styleId="CommentText">
    <w:name w:val="annotation text"/>
    <w:basedOn w:val="Normal"/>
    <w:link w:val="CommentTextChar"/>
    <w:uiPriority w:val="99"/>
    <w:semiHidden/>
    <w:unhideWhenUsed/>
    <w:rsid w:val="00A261BF"/>
    <w:pPr>
      <w:spacing w:line="240" w:lineRule="auto"/>
    </w:pPr>
    <w:rPr>
      <w:sz w:val="20"/>
      <w:szCs w:val="20"/>
    </w:rPr>
  </w:style>
  <w:style w:type="character" w:customStyle="1" w:styleId="CommentTextChar">
    <w:name w:val="Comment Text Char"/>
    <w:basedOn w:val="DefaultParagraphFont"/>
    <w:link w:val="CommentText"/>
    <w:uiPriority w:val="99"/>
    <w:semiHidden/>
    <w:rsid w:val="00A261BF"/>
    <w:rPr>
      <w:sz w:val="20"/>
      <w:szCs w:val="20"/>
    </w:rPr>
  </w:style>
  <w:style w:type="paragraph" w:styleId="CommentSubject">
    <w:name w:val="annotation subject"/>
    <w:basedOn w:val="CommentText"/>
    <w:next w:val="CommentText"/>
    <w:link w:val="CommentSubjectChar"/>
    <w:uiPriority w:val="99"/>
    <w:semiHidden/>
    <w:unhideWhenUsed/>
    <w:rsid w:val="00A261BF"/>
    <w:rPr>
      <w:b/>
      <w:bCs/>
    </w:rPr>
  </w:style>
  <w:style w:type="character" w:customStyle="1" w:styleId="CommentSubjectChar">
    <w:name w:val="Comment Subject Char"/>
    <w:basedOn w:val="CommentTextChar"/>
    <w:link w:val="CommentSubject"/>
    <w:uiPriority w:val="99"/>
    <w:semiHidden/>
    <w:rsid w:val="00A26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588">
      <w:bodyDiv w:val="1"/>
      <w:marLeft w:val="0"/>
      <w:marRight w:val="0"/>
      <w:marTop w:val="0"/>
      <w:marBottom w:val="0"/>
      <w:divBdr>
        <w:top w:val="none" w:sz="0" w:space="0" w:color="auto"/>
        <w:left w:val="none" w:sz="0" w:space="0" w:color="auto"/>
        <w:bottom w:val="none" w:sz="0" w:space="0" w:color="auto"/>
        <w:right w:val="none" w:sz="0" w:space="0" w:color="auto"/>
      </w:divBdr>
    </w:div>
    <w:div w:id="840854045">
      <w:bodyDiv w:val="1"/>
      <w:marLeft w:val="0"/>
      <w:marRight w:val="0"/>
      <w:marTop w:val="0"/>
      <w:marBottom w:val="0"/>
      <w:divBdr>
        <w:top w:val="none" w:sz="0" w:space="0" w:color="auto"/>
        <w:left w:val="none" w:sz="0" w:space="0" w:color="auto"/>
        <w:bottom w:val="none" w:sz="0" w:space="0" w:color="auto"/>
        <w:right w:val="none" w:sz="0" w:space="0" w:color="auto"/>
      </w:divBdr>
    </w:div>
    <w:div w:id="1094277157">
      <w:bodyDiv w:val="1"/>
      <w:marLeft w:val="0"/>
      <w:marRight w:val="0"/>
      <w:marTop w:val="0"/>
      <w:marBottom w:val="0"/>
      <w:divBdr>
        <w:top w:val="none" w:sz="0" w:space="0" w:color="auto"/>
        <w:left w:val="none" w:sz="0" w:space="0" w:color="auto"/>
        <w:bottom w:val="none" w:sz="0" w:space="0" w:color="auto"/>
        <w:right w:val="none" w:sz="0" w:space="0" w:color="auto"/>
      </w:divBdr>
    </w:div>
    <w:div w:id="1141730767">
      <w:bodyDiv w:val="1"/>
      <w:marLeft w:val="0"/>
      <w:marRight w:val="0"/>
      <w:marTop w:val="0"/>
      <w:marBottom w:val="0"/>
      <w:divBdr>
        <w:top w:val="none" w:sz="0" w:space="0" w:color="auto"/>
        <w:left w:val="none" w:sz="0" w:space="0" w:color="auto"/>
        <w:bottom w:val="none" w:sz="0" w:space="0" w:color="auto"/>
        <w:right w:val="none" w:sz="0" w:space="0" w:color="auto"/>
      </w:divBdr>
    </w:div>
    <w:div w:id="1508517051">
      <w:bodyDiv w:val="1"/>
      <w:marLeft w:val="0"/>
      <w:marRight w:val="0"/>
      <w:marTop w:val="0"/>
      <w:marBottom w:val="0"/>
      <w:divBdr>
        <w:top w:val="none" w:sz="0" w:space="0" w:color="auto"/>
        <w:left w:val="none" w:sz="0" w:space="0" w:color="auto"/>
        <w:bottom w:val="none" w:sz="0" w:space="0" w:color="auto"/>
        <w:right w:val="none" w:sz="0" w:space="0" w:color="auto"/>
      </w:divBdr>
    </w:div>
    <w:div w:id="17258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octar@creg.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6B71-5D92-4424-9526-7EB22C86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1021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Dubois, Frédéric</dc:creator>
  <cp:lastModifiedBy>Frederic Dubois</cp:lastModifiedBy>
  <cp:revision>8</cp:revision>
  <dcterms:created xsi:type="dcterms:W3CDTF">2022-04-19T14:01:00Z</dcterms:created>
  <dcterms:modified xsi:type="dcterms:W3CDTF">2023-02-24T10:56:00Z</dcterms:modified>
</cp:coreProperties>
</file>