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4B" w14:textId="04F07CC7" w:rsidR="00C54E4C" w:rsidRPr="00EB085E" w:rsidRDefault="00C54E4C" w:rsidP="009D0FF5">
      <w:pPr>
        <w:tabs>
          <w:tab w:val="right" w:pos="9072"/>
        </w:tabs>
        <w:rPr>
          <w:b/>
          <w:bCs/>
          <w:color w:val="632423" w:themeColor="accent2" w:themeShade="80"/>
          <w:szCs w:val="27"/>
        </w:rPr>
      </w:pPr>
      <w:r w:rsidRPr="00EB085E">
        <w:rPr>
          <w:b/>
          <w:bCs/>
          <w:color w:val="632423" w:themeColor="accent2" w:themeShade="80"/>
          <w:szCs w:val="27"/>
        </w:rPr>
        <w:t>Logo et coordonnées entreprise</w:t>
      </w:r>
      <w:r w:rsidR="009330EA" w:rsidRPr="00EB085E">
        <w:rPr>
          <w:b/>
          <w:bCs/>
          <w:color w:val="632423" w:themeColor="accent2" w:themeShade="80"/>
          <w:szCs w:val="27"/>
        </w:rPr>
        <w:tab/>
      </w:r>
      <w:r w:rsidRPr="00EB085E">
        <w:rPr>
          <w:b/>
          <w:bCs/>
          <w:color w:val="632423" w:themeColor="accent2" w:themeShade="80"/>
          <w:szCs w:val="27"/>
        </w:rPr>
        <w:t>Lieu et date</w:t>
      </w:r>
    </w:p>
    <w:p w14:paraId="11B56BF1" w14:textId="0B06802A" w:rsidR="00964912" w:rsidRPr="00964912" w:rsidRDefault="009330EA" w:rsidP="00964912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964912">
        <w:rPr>
          <w:bCs/>
          <w:szCs w:val="27"/>
        </w:rPr>
        <w:br/>
      </w:r>
      <w:hyperlink r:id="rId7" w:history="1">
        <w:r w:rsidR="00B347B6" w:rsidRPr="00034827">
          <w:rPr>
            <w:rStyle w:val="Hyperlink"/>
            <w:bCs/>
            <w:szCs w:val="27"/>
          </w:rPr>
          <w:t>soctar@creg.be</w:t>
        </w:r>
      </w:hyperlink>
    </w:p>
    <w:p w14:paraId="7047A4C4" w14:textId="20A6077D" w:rsidR="00593AE3" w:rsidRDefault="007C48F8" w:rsidP="00D651EB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9B0797" w:rsidRPr="009B0797">
        <w:rPr>
          <w:b/>
          <w:bCs/>
          <w:color w:val="000000"/>
          <w:szCs w:val="27"/>
          <w:u w:val="single"/>
        </w:rPr>
        <w:t>BIM</w:t>
      </w:r>
      <w:r w:rsidR="00223ECF">
        <w:rPr>
          <w:b/>
          <w:bCs/>
          <w:color w:val="000000"/>
          <w:szCs w:val="27"/>
          <w:u w:val="single"/>
        </w:rPr>
        <w:t xml:space="preserve"> (Bénéficiaire Intervention Majorée)</w:t>
      </w:r>
      <w:r w:rsidR="009B0797">
        <w:rPr>
          <w:b/>
          <w:bCs/>
          <w:color w:val="000000"/>
          <w:szCs w:val="27"/>
        </w:rPr>
        <w:t xml:space="preserve"> </w:t>
      </w:r>
      <w:r w:rsidRPr="00C54E4C">
        <w:rPr>
          <w:b/>
          <w:bCs/>
          <w:color w:val="000000"/>
          <w:szCs w:val="27"/>
        </w:rPr>
        <w:t>pour le remboursement du coût visé à l'article 2, de l'arrêté royal du 29</w:t>
      </w:r>
      <w:r w:rsidR="009D0FF5">
        <w:rPr>
          <w:b/>
          <w:bCs/>
          <w:color w:val="000000"/>
          <w:szCs w:val="27"/>
        </w:rPr>
        <w:t> </w:t>
      </w:r>
      <w:r w:rsidRPr="00C54E4C">
        <w:rPr>
          <w:b/>
          <w:bCs/>
          <w:color w:val="000000"/>
          <w:szCs w:val="27"/>
        </w:rPr>
        <w:t>mars 2012 fixant les règles de détermination du coût de l'application des tarifs sociaux par les entreprises d'</w:t>
      </w:r>
      <w:r w:rsidRPr="00C54E4C">
        <w:rPr>
          <w:b/>
          <w:bCs/>
          <w:color w:val="000000"/>
          <w:szCs w:val="27"/>
          <w:u w:val="single"/>
        </w:rPr>
        <w:t>électricité</w:t>
      </w:r>
      <w:r w:rsidRPr="00C54E4C">
        <w:rPr>
          <w:b/>
          <w:bCs/>
          <w:color w:val="000000"/>
          <w:szCs w:val="27"/>
        </w:rPr>
        <w:t xml:space="preserve"> et les règles d'intervention pour leur prise en charge</w:t>
      </w:r>
      <w:r w:rsidRPr="00C54E4C">
        <w:rPr>
          <w:rStyle w:val="apple-converted-space"/>
          <w:b/>
          <w:bCs/>
          <w:color w:val="000000"/>
          <w:szCs w:val="27"/>
        </w:rPr>
        <w:t> </w:t>
      </w:r>
    </w:p>
    <w:p w14:paraId="0788E2C6" w14:textId="565105AD" w:rsidR="00C54E4C" w:rsidRDefault="00C54E4C">
      <w:pPr>
        <w:rPr>
          <w:rStyle w:val="apple-converted-space"/>
          <w:b/>
          <w:bCs/>
          <w:color w:val="00000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 xml:space="preserve">Année : </w:t>
      </w:r>
      <w:r w:rsidRPr="00EB085E">
        <w:rPr>
          <w:rStyle w:val="apple-converted-space"/>
          <w:b/>
          <w:bCs/>
          <w:color w:val="632423" w:themeColor="accent2" w:themeShade="80"/>
          <w:szCs w:val="27"/>
        </w:rPr>
        <w:t>20</w:t>
      </w:r>
      <w:r w:rsidR="00A926B6" w:rsidRPr="00EB085E">
        <w:rPr>
          <w:rStyle w:val="apple-converted-space"/>
          <w:b/>
          <w:bCs/>
          <w:color w:val="632423" w:themeColor="accent2" w:themeShade="80"/>
          <w:szCs w:val="27"/>
        </w:rPr>
        <w:t>2</w:t>
      </w:r>
      <w:r w:rsidR="00EB085E" w:rsidRPr="00EB085E">
        <w:rPr>
          <w:rStyle w:val="apple-converted-space"/>
          <w:b/>
          <w:bCs/>
          <w:color w:val="632423" w:themeColor="accent2" w:themeShade="80"/>
          <w:szCs w:val="27"/>
        </w:rPr>
        <w:t>3</w:t>
      </w:r>
    </w:p>
    <w:p w14:paraId="29708B3D" w14:textId="36ABA8ED" w:rsidR="00C54E4C" w:rsidRPr="00A713A3" w:rsidRDefault="00501BDF" w:rsidP="005604F6">
      <w:pPr>
        <w:rPr>
          <w:sz w:val="18"/>
        </w:rPr>
      </w:pPr>
      <w:r w:rsidRPr="00501BDF">
        <w:drawing>
          <wp:inline distT="0" distB="0" distL="0" distR="0" wp14:anchorId="37604C0A" wp14:editId="1D92E938">
            <wp:extent cx="5760720" cy="1433830"/>
            <wp:effectExtent l="0" t="0" r="0" b="0"/>
            <wp:docPr id="739357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DAC" w14:textId="77777777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0AD41983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05E36AE5" w14:textId="77777777" w:rsidR="00760887" w:rsidRPr="00EB085E" w:rsidRDefault="00760887" w:rsidP="00760887">
      <w:pPr>
        <w:rPr>
          <w:b/>
          <w:bCs/>
          <w:color w:val="632423" w:themeColor="accent2" w:themeShade="80"/>
          <w:szCs w:val="27"/>
        </w:rPr>
      </w:pPr>
      <w:r w:rsidRPr="00EB085E">
        <w:rPr>
          <w:b/>
          <w:bCs/>
          <w:color w:val="632423" w:themeColor="accent2" w:themeShade="80"/>
          <w:szCs w:val="27"/>
        </w:rPr>
        <w:t>Signature</w:t>
      </w:r>
      <w:r w:rsidRPr="00EB085E">
        <w:rPr>
          <w:b/>
          <w:bCs/>
          <w:color w:val="632423" w:themeColor="accent2" w:themeShade="80"/>
          <w:szCs w:val="27"/>
        </w:rPr>
        <w:br/>
        <w:t>Nom</w:t>
      </w:r>
      <w:r w:rsidRPr="00EB085E">
        <w:rPr>
          <w:b/>
          <w:bCs/>
          <w:color w:val="632423" w:themeColor="accent2" w:themeShade="80"/>
          <w:szCs w:val="27"/>
        </w:rPr>
        <w:br/>
        <w:t>Fonction</w:t>
      </w:r>
    </w:p>
    <w:p w14:paraId="0F66EE06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nombre total de clients protégés </w:t>
      </w:r>
      <w:r>
        <w:rPr>
          <w:b/>
          <w:bCs/>
          <w:color w:val="000000"/>
          <w:szCs w:val="27"/>
        </w:rPr>
        <w:t>fournis uniquement en électricité</w:t>
      </w:r>
      <w:r w:rsidR="00071DAD">
        <w:rPr>
          <w:b/>
          <w:bCs/>
          <w:color w:val="000000"/>
          <w:szCs w:val="27"/>
        </w:rPr>
        <w:t> :</w:t>
      </w:r>
      <w:r>
        <w:rPr>
          <w:b/>
          <w:bCs/>
          <w:color w:val="000000"/>
          <w:szCs w:val="27"/>
        </w:rPr>
        <w:br/>
      </w:r>
      <w:r w:rsidRPr="00760887">
        <w:rPr>
          <w:b/>
          <w:bCs/>
          <w:color w:val="000000"/>
          <w:szCs w:val="27"/>
        </w:rPr>
        <w:t>no</w:t>
      </w:r>
      <w:r>
        <w:rPr>
          <w:b/>
          <w:bCs/>
          <w:color w:val="000000"/>
          <w:szCs w:val="27"/>
        </w:rPr>
        <w:t xml:space="preserve">mbre total de clients protégés </w:t>
      </w:r>
      <w:r w:rsidRPr="00760887">
        <w:rPr>
          <w:b/>
          <w:bCs/>
          <w:color w:val="000000"/>
          <w:szCs w:val="27"/>
        </w:rPr>
        <w:t>fourni</w:t>
      </w:r>
      <w:r>
        <w:rPr>
          <w:b/>
          <w:bCs/>
          <w:color w:val="000000"/>
          <w:szCs w:val="27"/>
        </w:rPr>
        <w:t>s</w:t>
      </w:r>
      <w:r w:rsidRPr="00760887">
        <w:rPr>
          <w:b/>
          <w:bCs/>
          <w:color w:val="000000"/>
          <w:szCs w:val="27"/>
        </w:rPr>
        <w:t xml:space="preserve"> e</w:t>
      </w:r>
      <w:r>
        <w:rPr>
          <w:b/>
          <w:bCs/>
          <w:color w:val="000000"/>
          <w:szCs w:val="27"/>
        </w:rPr>
        <w:t>n électricité et en gaz naturel</w:t>
      </w:r>
      <w:r w:rsidR="00071DAD">
        <w:rPr>
          <w:b/>
          <w:bCs/>
          <w:color w:val="000000"/>
          <w:szCs w:val="27"/>
        </w:rPr>
        <w:t> :</w:t>
      </w:r>
    </w:p>
    <w:p w14:paraId="7AC60829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montant moyen </w:t>
      </w:r>
      <w:r>
        <w:rPr>
          <w:b/>
          <w:bCs/>
          <w:color w:val="000000"/>
          <w:szCs w:val="27"/>
        </w:rPr>
        <w:t xml:space="preserve">de la </w:t>
      </w:r>
      <w:r w:rsidR="00071DAD">
        <w:rPr>
          <w:b/>
          <w:bCs/>
          <w:color w:val="000000"/>
          <w:szCs w:val="27"/>
        </w:rPr>
        <w:t>créance par catégorie</w:t>
      </w:r>
      <w:r>
        <w:rPr>
          <w:b/>
          <w:bCs/>
          <w:color w:val="000000"/>
          <w:szCs w:val="27"/>
        </w:rPr>
        <w:t> :</w:t>
      </w:r>
    </w:p>
    <w:p w14:paraId="1A340A24" w14:textId="5F8074A3" w:rsidR="00617F8B" w:rsidRDefault="00EB085E" w:rsidP="00760887">
      <w:pPr>
        <w:rPr>
          <w:b/>
          <w:bCs/>
          <w:color w:val="000000"/>
          <w:szCs w:val="27"/>
        </w:rPr>
      </w:pPr>
      <w:r w:rsidRPr="00EB085E">
        <w:rPr>
          <w:noProof/>
        </w:rPr>
        <w:drawing>
          <wp:inline distT="0" distB="0" distL="0" distR="0" wp14:anchorId="1B395BF4" wp14:editId="2613C52F">
            <wp:extent cx="5684520" cy="1501140"/>
            <wp:effectExtent l="0" t="0" r="0" b="3810"/>
            <wp:docPr id="12707663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63C3" w14:textId="378747BA" w:rsidR="00071DAD" w:rsidRPr="00C26787" w:rsidRDefault="00071DAD" w:rsidP="00760887">
      <w:pPr>
        <w:rPr>
          <w:bCs/>
          <w:color w:val="000000"/>
          <w:sz w:val="20"/>
          <w:szCs w:val="27"/>
        </w:rPr>
      </w:pPr>
      <w:r w:rsidRPr="00C26787">
        <w:rPr>
          <w:bCs/>
          <w:color w:val="000000"/>
          <w:sz w:val="20"/>
          <w:szCs w:val="27"/>
          <w:u w:val="single"/>
        </w:rPr>
        <w:t>Annexe</w:t>
      </w:r>
      <w:r w:rsidRPr="00C26787">
        <w:rPr>
          <w:bCs/>
          <w:color w:val="000000"/>
          <w:sz w:val="20"/>
          <w:szCs w:val="27"/>
        </w:rPr>
        <w:t xml:space="preserve"> (fichier </w:t>
      </w:r>
      <w:r w:rsidR="009D0FF5">
        <w:rPr>
          <w:bCs/>
          <w:color w:val="000000"/>
          <w:sz w:val="20"/>
          <w:szCs w:val="27"/>
        </w:rPr>
        <w:t>E</w:t>
      </w:r>
      <w:r w:rsidRPr="00C26787">
        <w:rPr>
          <w:bCs/>
          <w:color w:val="000000"/>
          <w:sz w:val="20"/>
          <w:szCs w:val="27"/>
        </w:rPr>
        <w:t xml:space="preserve">xcel envoyé par mail) : </w:t>
      </w:r>
      <w:r w:rsidR="00C26787">
        <w:rPr>
          <w:bCs/>
          <w:color w:val="000000"/>
          <w:sz w:val="20"/>
          <w:szCs w:val="27"/>
        </w:rPr>
        <w:br/>
        <w:t>L</w:t>
      </w:r>
      <w:r w:rsidRPr="00C26787">
        <w:rPr>
          <w:bCs/>
          <w:color w:val="000000"/>
          <w:sz w:val="20"/>
          <w:szCs w:val="27"/>
        </w:rPr>
        <w:t xml:space="preserve">iste nominative des clients protégés </w:t>
      </w:r>
      <w:r w:rsidR="00BA3B28">
        <w:rPr>
          <w:bCs/>
          <w:color w:val="000000"/>
          <w:sz w:val="20"/>
          <w:szCs w:val="27"/>
        </w:rPr>
        <w:t xml:space="preserve">électricité </w:t>
      </w:r>
      <w:r w:rsidR="00C26787" w:rsidRPr="00C26787">
        <w:rPr>
          <w:bCs/>
          <w:color w:val="000000"/>
          <w:sz w:val="20"/>
          <w:szCs w:val="27"/>
        </w:rPr>
        <w:t>reprenant l’</w:t>
      </w:r>
      <w:r w:rsidRPr="00C26787">
        <w:rPr>
          <w:bCs/>
          <w:color w:val="000000"/>
          <w:sz w:val="20"/>
          <w:szCs w:val="27"/>
        </w:rPr>
        <w:t>ensemble des paramètres de facturation</w:t>
      </w:r>
    </w:p>
    <w:sectPr w:rsidR="00071DAD" w:rsidRPr="00C26787" w:rsidSect="00223E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CD7" w14:textId="77777777" w:rsidR="00005FF9" w:rsidRDefault="00005FF9" w:rsidP="00153469">
      <w:pPr>
        <w:spacing w:after="0" w:line="240" w:lineRule="auto"/>
      </w:pPr>
      <w:r>
        <w:separator/>
      </w:r>
    </w:p>
  </w:endnote>
  <w:endnote w:type="continuationSeparator" w:id="0">
    <w:p w14:paraId="67CC8F82" w14:textId="77777777" w:rsidR="00005FF9" w:rsidRDefault="00005FF9" w:rsidP="001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5CB" w14:textId="77777777" w:rsidR="00005FF9" w:rsidRDefault="00005FF9" w:rsidP="00153469">
      <w:pPr>
        <w:spacing w:after="0" w:line="240" w:lineRule="auto"/>
      </w:pPr>
      <w:r>
        <w:separator/>
      </w:r>
    </w:p>
  </w:footnote>
  <w:footnote w:type="continuationSeparator" w:id="0">
    <w:p w14:paraId="0852FCFE" w14:textId="77777777" w:rsidR="00005FF9" w:rsidRDefault="00005FF9" w:rsidP="0015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05FF9"/>
    <w:rsid w:val="00060F36"/>
    <w:rsid w:val="00071DAD"/>
    <w:rsid w:val="000D3737"/>
    <w:rsid w:val="000E7625"/>
    <w:rsid w:val="00112221"/>
    <w:rsid w:val="00153469"/>
    <w:rsid w:val="00223ECF"/>
    <w:rsid w:val="003211E1"/>
    <w:rsid w:val="00353D74"/>
    <w:rsid w:val="00384EE8"/>
    <w:rsid w:val="003C456A"/>
    <w:rsid w:val="00451E5D"/>
    <w:rsid w:val="00501BDF"/>
    <w:rsid w:val="00502C7D"/>
    <w:rsid w:val="005604F6"/>
    <w:rsid w:val="00593AE3"/>
    <w:rsid w:val="005B2382"/>
    <w:rsid w:val="00617F8B"/>
    <w:rsid w:val="006B5450"/>
    <w:rsid w:val="006C60DB"/>
    <w:rsid w:val="0070698B"/>
    <w:rsid w:val="007316BF"/>
    <w:rsid w:val="00742A93"/>
    <w:rsid w:val="00760887"/>
    <w:rsid w:val="007A07EB"/>
    <w:rsid w:val="007C48F8"/>
    <w:rsid w:val="007C6711"/>
    <w:rsid w:val="00821377"/>
    <w:rsid w:val="00830A99"/>
    <w:rsid w:val="00873588"/>
    <w:rsid w:val="00892970"/>
    <w:rsid w:val="008F0F2C"/>
    <w:rsid w:val="009215CF"/>
    <w:rsid w:val="009330EA"/>
    <w:rsid w:val="00964912"/>
    <w:rsid w:val="00994AEF"/>
    <w:rsid w:val="009B0797"/>
    <w:rsid w:val="009D0FF5"/>
    <w:rsid w:val="009E64A4"/>
    <w:rsid w:val="00A713A3"/>
    <w:rsid w:val="00A926B6"/>
    <w:rsid w:val="00AF18C2"/>
    <w:rsid w:val="00B347B6"/>
    <w:rsid w:val="00B953FC"/>
    <w:rsid w:val="00BA3B28"/>
    <w:rsid w:val="00C26787"/>
    <w:rsid w:val="00C50734"/>
    <w:rsid w:val="00C54E4C"/>
    <w:rsid w:val="00C737DF"/>
    <w:rsid w:val="00CC4E35"/>
    <w:rsid w:val="00CE00A4"/>
    <w:rsid w:val="00D651EB"/>
    <w:rsid w:val="00DB1599"/>
    <w:rsid w:val="00DE192C"/>
    <w:rsid w:val="00E13213"/>
    <w:rsid w:val="00E800C0"/>
    <w:rsid w:val="00EA283B"/>
    <w:rsid w:val="00EB085E"/>
    <w:rsid w:val="00F4384E"/>
    <w:rsid w:val="00F54838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4:docId w14:val="29C8E5D5"/>
  <w15:docId w15:val="{2DF55DFC-586E-47E4-8243-B2E437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69"/>
  </w:style>
  <w:style w:type="paragraph" w:styleId="Footer">
    <w:name w:val="footer"/>
    <w:basedOn w:val="Normal"/>
    <w:link w:val="FooterCh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69"/>
  </w:style>
  <w:style w:type="character" w:styleId="Hyperlink">
    <w:name w:val="Hyperlink"/>
    <w:basedOn w:val="DefaultParagraphFont"/>
    <w:uiPriority w:val="99"/>
    <w:unhideWhenUsed/>
    <w:rsid w:val="00964912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3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octar@cre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4E6E-F096-4798-B3EA-CBDBD2E5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Frédéric</dc:creator>
  <cp:lastModifiedBy>Frederic Dubois</cp:lastModifiedBy>
  <cp:revision>22</cp:revision>
  <dcterms:created xsi:type="dcterms:W3CDTF">2022-02-07T14:17:00Z</dcterms:created>
  <dcterms:modified xsi:type="dcterms:W3CDTF">2023-11-09T11:03:00Z</dcterms:modified>
</cp:coreProperties>
</file>